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08320" w14:textId="64E14D25" w:rsidR="00B76EC1" w:rsidRDefault="00745028">
      <w:pPr>
        <w:pStyle w:val="DefaultText"/>
        <w:jc w:val="center"/>
        <w:rPr>
          <w:b/>
          <w:szCs w:val="24"/>
        </w:rPr>
      </w:pPr>
      <w:r>
        <w:rPr>
          <w:b/>
          <w:szCs w:val="24"/>
        </w:rPr>
        <w:t>Wednesday, November 14, 2018</w:t>
      </w:r>
    </w:p>
    <w:p w14:paraId="325979DB" w14:textId="24DCF5DA" w:rsidR="00745028" w:rsidRDefault="00745028">
      <w:pPr>
        <w:pStyle w:val="DefaultText"/>
        <w:jc w:val="center"/>
        <w:rPr>
          <w:szCs w:val="24"/>
        </w:rPr>
      </w:pPr>
      <w:r>
        <w:rPr>
          <w:szCs w:val="24"/>
        </w:rPr>
        <w:t>Schedule for the Day</w:t>
      </w:r>
    </w:p>
    <w:p w14:paraId="4BD06A76" w14:textId="77777777" w:rsidR="00745028" w:rsidRPr="006B12DD" w:rsidRDefault="00745028">
      <w:pPr>
        <w:pStyle w:val="DefaultText"/>
        <w:jc w:val="center"/>
        <w:rPr>
          <w:szCs w:val="24"/>
        </w:rPr>
      </w:pPr>
    </w:p>
    <w:p w14:paraId="6CE35B55" w14:textId="77777777" w:rsidR="00B76EC1" w:rsidRPr="006B12DD" w:rsidRDefault="00B76EC1">
      <w:pPr>
        <w:pStyle w:val="DefaultText"/>
        <w:jc w:val="center"/>
        <w:rPr>
          <w:szCs w:val="24"/>
        </w:rPr>
      </w:pPr>
    </w:p>
    <w:p w14:paraId="6933BDB1" w14:textId="77777777" w:rsidR="00D72B1C" w:rsidRPr="006B12DD" w:rsidRDefault="00D72B1C">
      <w:pPr>
        <w:pStyle w:val="DefaultText"/>
        <w:rPr>
          <w:szCs w:val="24"/>
        </w:rPr>
      </w:pPr>
    </w:p>
    <w:p w14:paraId="2DE961DC" w14:textId="495BAC8C" w:rsidR="00B76EC1" w:rsidRPr="00063AB5" w:rsidRDefault="00745028">
      <w:pPr>
        <w:pStyle w:val="DefaultText"/>
        <w:rPr>
          <w:sz w:val="20"/>
        </w:rPr>
      </w:pPr>
      <w:r w:rsidRPr="00063AB5">
        <w:rPr>
          <w:sz w:val="20"/>
        </w:rPr>
        <w:t>Room 302 – Pre-Function Registration Desk</w:t>
      </w:r>
    </w:p>
    <w:p w14:paraId="5CF752DF" w14:textId="63F0AE61" w:rsidR="00745028" w:rsidRPr="00063AB5" w:rsidRDefault="00745028">
      <w:pPr>
        <w:pStyle w:val="DefaultText"/>
        <w:rPr>
          <w:sz w:val="20"/>
        </w:rPr>
      </w:pPr>
      <w:r w:rsidRPr="00063AB5">
        <w:rPr>
          <w:sz w:val="20"/>
        </w:rPr>
        <w:t xml:space="preserve">10:30am – 11:30am </w:t>
      </w:r>
    </w:p>
    <w:p w14:paraId="235EAEBC" w14:textId="3F3A3AAD" w:rsidR="00745028" w:rsidRPr="00063AB5" w:rsidRDefault="00745028">
      <w:pPr>
        <w:pStyle w:val="DefaultText"/>
        <w:rPr>
          <w:sz w:val="20"/>
        </w:rPr>
      </w:pPr>
      <w:r w:rsidRPr="00063AB5">
        <w:rPr>
          <w:sz w:val="20"/>
        </w:rPr>
        <w:t>Pick up your tickets for the Awards Luncheon</w:t>
      </w:r>
    </w:p>
    <w:p w14:paraId="37E9D6D0" w14:textId="20E2CCD8" w:rsidR="00745028" w:rsidRPr="00063AB5" w:rsidRDefault="00745028">
      <w:pPr>
        <w:pStyle w:val="DefaultText"/>
        <w:rPr>
          <w:sz w:val="20"/>
        </w:rPr>
      </w:pPr>
    </w:p>
    <w:p w14:paraId="37D947CC" w14:textId="40B4240F" w:rsidR="00745028" w:rsidRPr="00063AB5" w:rsidRDefault="00745028">
      <w:pPr>
        <w:pStyle w:val="DefaultText"/>
        <w:rPr>
          <w:sz w:val="20"/>
        </w:rPr>
      </w:pPr>
      <w:r w:rsidRPr="00063AB5">
        <w:rPr>
          <w:sz w:val="20"/>
        </w:rPr>
        <w:t>10:00am Room 306</w:t>
      </w:r>
    </w:p>
    <w:p w14:paraId="59D8292A" w14:textId="6DF7A660" w:rsidR="00745028" w:rsidRPr="00063AB5" w:rsidRDefault="00745028">
      <w:pPr>
        <w:pStyle w:val="DefaultText"/>
        <w:rPr>
          <w:sz w:val="20"/>
        </w:rPr>
      </w:pPr>
      <w:r w:rsidRPr="00063AB5">
        <w:rPr>
          <w:sz w:val="20"/>
        </w:rPr>
        <w:t>Coffee and Danish</w:t>
      </w:r>
    </w:p>
    <w:p w14:paraId="50B6AA55" w14:textId="0AB169A8" w:rsidR="00745028" w:rsidRPr="00063AB5" w:rsidRDefault="00745028">
      <w:pPr>
        <w:pStyle w:val="DefaultText"/>
        <w:rPr>
          <w:sz w:val="20"/>
        </w:rPr>
      </w:pPr>
    </w:p>
    <w:p w14:paraId="532EFF49" w14:textId="30FA2B56" w:rsidR="00745028" w:rsidRPr="00063AB5" w:rsidRDefault="00745028">
      <w:pPr>
        <w:pStyle w:val="DefaultText"/>
        <w:rPr>
          <w:sz w:val="20"/>
        </w:rPr>
      </w:pPr>
      <w:r w:rsidRPr="00063AB5">
        <w:rPr>
          <w:sz w:val="20"/>
        </w:rPr>
        <w:t>10:30am – Business Meeting</w:t>
      </w:r>
    </w:p>
    <w:p w14:paraId="53DF7938" w14:textId="77777777" w:rsidR="00745028" w:rsidRPr="00063AB5" w:rsidRDefault="00745028">
      <w:pPr>
        <w:pStyle w:val="DefaultText"/>
        <w:rPr>
          <w:sz w:val="20"/>
        </w:rPr>
      </w:pPr>
    </w:p>
    <w:p w14:paraId="6D5BF728" w14:textId="53F53CF5" w:rsidR="00B76EC1" w:rsidRPr="00063AB5" w:rsidRDefault="00B76EC1">
      <w:pPr>
        <w:pStyle w:val="DefaultText"/>
        <w:rPr>
          <w:sz w:val="20"/>
        </w:rPr>
      </w:pPr>
      <w:r w:rsidRPr="00063AB5">
        <w:rPr>
          <w:sz w:val="20"/>
        </w:rPr>
        <w:t>12:00</w:t>
      </w:r>
      <w:r w:rsidR="00745028" w:rsidRPr="00063AB5">
        <w:rPr>
          <w:sz w:val="20"/>
        </w:rPr>
        <w:t>-2:00pm</w:t>
      </w:r>
      <w:r w:rsidRPr="00063AB5">
        <w:rPr>
          <w:sz w:val="20"/>
        </w:rPr>
        <w:t xml:space="preserve"> -- Room 302 </w:t>
      </w:r>
    </w:p>
    <w:p w14:paraId="7C25A93F" w14:textId="77777777" w:rsidR="00B76EC1" w:rsidRPr="00063AB5" w:rsidRDefault="00B76EC1">
      <w:pPr>
        <w:pStyle w:val="DefaultText"/>
        <w:rPr>
          <w:sz w:val="20"/>
        </w:rPr>
      </w:pPr>
    </w:p>
    <w:p w14:paraId="4BDACF7F" w14:textId="77777777" w:rsidR="00B76EC1" w:rsidRPr="00063AB5" w:rsidRDefault="00B76EC1" w:rsidP="001805A3">
      <w:pPr>
        <w:pStyle w:val="DefaultText"/>
        <w:rPr>
          <w:b/>
          <w:sz w:val="20"/>
        </w:rPr>
      </w:pPr>
      <w:r w:rsidRPr="00063AB5">
        <w:rPr>
          <w:b/>
          <w:sz w:val="20"/>
        </w:rPr>
        <w:t>"Annual Luncheon Meeting &amp; Awards Presentation"</w:t>
      </w:r>
    </w:p>
    <w:p w14:paraId="24570D7C" w14:textId="77777777" w:rsidR="00B76EC1" w:rsidRPr="00063AB5" w:rsidRDefault="00B76EC1">
      <w:pPr>
        <w:pStyle w:val="DefaultText"/>
        <w:jc w:val="center"/>
        <w:rPr>
          <w:sz w:val="20"/>
        </w:rPr>
      </w:pPr>
    </w:p>
    <w:p w14:paraId="456E44EF" w14:textId="77777777" w:rsidR="00401996" w:rsidRPr="00063AB5" w:rsidRDefault="00401996" w:rsidP="007438C2"/>
    <w:p w14:paraId="32575958" w14:textId="02306BC2" w:rsidR="007438C2" w:rsidRPr="00063AB5" w:rsidRDefault="00401996" w:rsidP="007438C2">
      <w:bookmarkStart w:id="0" w:name="_Hlk487638297"/>
      <w:r w:rsidRPr="00063AB5">
        <w:t>2:30 p.m.</w:t>
      </w:r>
      <w:r w:rsidR="007438C2" w:rsidRPr="00063AB5">
        <w:t xml:space="preserve"> -- Room </w:t>
      </w:r>
      <w:r w:rsidR="008947CC" w:rsidRPr="00063AB5">
        <w:t>418</w:t>
      </w:r>
      <w:r w:rsidR="007438C2" w:rsidRPr="00063AB5">
        <w:t xml:space="preserve"> </w:t>
      </w:r>
    </w:p>
    <w:bookmarkEnd w:id="0"/>
    <w:p w14:paraId="5C0B5A9C" w14:textId="77777777" w:rsidR="00B917F4" w:rsidRPr="00063AB5" w:rsidRDefault="00B917F4" w:rsidP="007438C2"/>
    <w:p w14:paraId="3AA0041D" w14:textId="77777777" w:rsidR="00897DD2" w:rsidRPr="00063AB5" w:rsidRDefault="00897DD2" w:rsidP="00897DD2">
      <w:pPr>
        <w:rPr>
          <w:b/>
        </w:rPr>
      </w:pPr>
      <w:r w:rsidRPr="00063AB5">
        <w:rPr>
          <w:b/>
        </w:rPr>
        <w:t xml:space="preserve">MUNICIPAL ENGINEERS </w:t>
      </w:r>
      <w:smartTag w:uri="urn:schemas-microsoft-com:office:smarttags" w:element="stockticker">
        <w:r w:rsidRPr="00063AB5">
          <w:rPr>
            <w:b/>
          </w:rPr>
          <w:t>AND</w:t>
        </w:r>
      </w:smartTag>
      <w:r w:rsidRPr="00063AB5">
        <w:rPr>
          <w:b/>
        </w:rPr>
        <w:t xml:space="preserve"> ATTORNEYS </w:t>
      </w:r>
      <w:r w:rsidR="009744A0" w:rsidRPr="00063AB5">
        <w:rPr>
          <w:b/>
        </w:rPr>
        <w:t>–</w:t>
      </w:r>
      <w:r w:rsidRPr="00063AB5">
        <w:rPr>
          <w:b/>
        </w:rPr>
        <w:t xml:space="preserve"> </w:t>
      </w:r>
      <w:r w:rsidR="009744A0" w:rsidRPr="00063AB5">
        <w:rPr>
          <w:b/>
        </w:rPr>
        <w:t xml:space="preserve">RECOGNIZING, AVOIDING, </w:t>
      </w:r>
      <w:r w:rsidR="00E4729D" w:rsidRPr="00063AB5">
        <w:rPr>
          <w:b/>
        </w:rPr>
        <w:t xml:space="preserve">&amp; </w:t>
      </w:r>
      <w:r w:rsidR="009744A0" w:rsidRPr="00063AB5">
        <w:rPr>
          <w:b/>
        </w:rPr>
        <w:t>REMEDYING CONFLICTS OF INTEREST</w:t>
      </w:r>
      <w:r w:rsidR="00E4729D" w:rsidRPr="00063AB5">
        <w:rPr>
          <w:b/>
        </w:rPr>
        <w:t xml:space="preserve"> / ETHICS</w:t>
      </w:r>
    </w:p>
    <w:p w14:paraId="27CAA687" w14:textId="77777777" w:rsidR="00897DD2" w:rsidRPr="00063AB5" w:rsidRDefault="00897DD2" w:rsidP="00897DD2"/>
    <w:p w14:paraId="2463424A" w14:textId="77777777" w:rsidR="00897DD2" w:rsidRPr="00063AB5" w:rsidRDefault="00897DD2" w:rsidP="00897DD2">
      <w:r w:rsidRPr="00063AB5">
        <w:t>A Joint Presentation of the New Jersey Institute of Local Government Attorneys and the New Jersey Society of Municipal Engineers</w:t>
      </w:r>
    </w:p>
    <w:p w14:paraId="0EF2E209" w14:textId="77777777" w:rsidR="00897DD2" w:rsidRPr="00063AB5" w:rsidRDefault="00897DD2" w:rsidP="00897DD2"/>
    <w:p w14:paraId="781D12D2" w14:textId="19481AA5" w:rsidR="00B0174E" w:rsidRPr="00063AB5" w:rsidRDefault="00745028" w:rsidP="00897DD2">
      <w:r w:rsidRPr="00063AB5">
        <w:rPr>
          <w:color w:val="000000"/>
        </w:rPr>
        <w:t xml:space="preserve">This Session will address common mistakes to </w:t>
      </w:r>
      <w:r w:rsidR="00063AB5" w:rsidRPr="00063AB5">
        <w:rPr>
          <w:color w:val="000000"/>
        </w:rPr>
        <w:t>avoid</w:t>
      </w:r>
      <w:r w:rsidRPr="00063AB5">
        <w:rPr>
          <w:color w:val="000000"/>
        </w:rPr>
        <w:t xml:space="preserve"> in land use hearings, and other common interests of municipal attorneys and engineers.</w:t>
      </w:r>
      <w:r w:rsidR="00F96DD8" w:rsidRPr="00063AB5">
        <w:rPr>
          <w:color w:val="000000"/>
        </w:rPr>
        <w:br/>
      </w:r>
    </w:p>
    <w:p w14:paraId="0E680531" w14:textId="77777777" w:rsidR="00897DD2" w:rsidRPr="00063AB5" w:rsidRDefault="00897DD2" w:rsidP="00897DD2">
      <w:r w:rsidRPr="00063AB5">
        <w:rPr>
          <w:b/>
        </w:rPr>
        <w:t>NJCLE: 1.8</w:t>
      </w:r>
      <w:r w:rsidRPr="00063AB5">
        <w:rPr>
          <w:b/>
        </w:rPr>
        <w:tab/>
      </w:r>
      <w:r w:rsidRPr="00063AB5">
        <w:rPr>
          <w:b/>
        </w:rPr>
        <w:tab/>
        <w:t>PACLE: 1.5</w:t>
      </w:r>
      <w:r w:rsidR="00B80D8D" w:rsidRPr="00063AB5">
        <w:rPr>
          <w:b/>
        </w:rPr>
        <w:tab/>
      </w:r>
      <w:r w:rsidR="00B80D8D" w:rsidRPr="00063AB5">
        <w:rPr>
          <w:b/>
        </w:rPr>
        <w:tab/>
        <w:t>CPC for PE’s: 1.5</w:t>
      </w:r>
    </w:p>
    <w:p w14:paraId="479BE8DD" w14:textId="77777777" w:rsidR="001805A3" w:rsidRPr="00063AB5" w:rsidRDefault="001805A3" w:rsidP="001805A3"/>
    <w:p w14:paraId="43414BBD" w14:textId="77777777" w:rsidR="00067B41" w:rsidRPr="00063AB5" w:rsidRDefault="00067B41" w:rsidP="001805A3"/>
    <w:p w14:paraId="3B036941" w14:textId="77777777" w:rsidR="008947CC" w:rsidRPr="00063AB5" w:rsidRDefault="008947CC" w:rsidP="008947CC">
      <w:pPr>
        <w:pStyle w:val="DefaultText"/>
        <w:rPr>
          <w:sz w:val="20"/>
        </w:rPr>
      </w:pPr>
    </w:p>
    <w:p w14:paraId="0CE9A30E" w14:textId="77777777" w:rsidR="008947CC" w:rsidRPr="00063AB5" w:rsidRDefault="00E4729D" w:rsidP="008947CC">
      <w:pPr>
        <w:pStyle w:val="DefaultText"/>
        <w:rPr>
          <w:sz w:val="20"/>
        </w:rPr>
      </w:pPr>
      <w:r w:rsidRPr="00063AB5">
        <w:rPr>
          <w:sz w:val="20"/>
        </w:rPr>
        <w:t>THUR</w:t>
      </w:r>
      <w:r w:rsidR="008947CC" w:rsidRPr="00063AB5">
        <w:rPr>
          <w:sz w:val="20"/>
        </w:rPr>
        <w:t>SDAY, NOVEMBER 15</w:t>
      </w:r>
    </w:p>
    <w:p w14:paraId="7A210BA7" w14:textId="77777777" w:rsidR="00B80D8D" w:rsidRPr="00063AB5" w:rsidRDefault="00B80D8D" w:rsidP="00573B49"/>
    <w:p w14:paraId="60C8EF04" w14:textId="602E8F22" w:rsidR="00573B49" w:rsidRPr="00063AB5" w:rsidRDefault="008947CC" w:rsidP="00573B49">
      <w:r w:rsidRPr="00063AB5">
        <w:t xml:space="preserve">10:45am </w:t>
      </w:r>
      <w:r w:rsidR="00573B49" w:rsidRPr="00063AB5">
        <w:t xml:space="preserve"> -- Room </w:t>
      </w:r>
      <w:r w:rsidRPr="00063AB5">
        <w:t>401</w:t>
      </w:r>
      <w:r w:rsidR="00573B49" w:rsidRPr="00063AB5">
        <w:t xml:space="preserve"> </w:t>
      </w:r>
    </w:p>
    <w:p w14:paraId="17865548" w14:textId="77777777" w:rsidR="00D74F06" w:rsidRPr="00063AB5" w:rsidRDefault="006B12DD" w:rsidP="00D74F06">
      <w:r w:rsidRPr="00063AB5">
        <w:rPr>
          <w:color w:val="000000"/>
        </w:rPr>
        <w:t xml:space="preserve">                                             </w:t>
      </w:r>
    </w:p>
    <w:p w14:paraId="1782630E" w14:textId="77777777" w:rsidR="00573B49" w:rsidRPr="00063AB5" w:rsidRDefault="008947CC" w:rsidP="00573B49">
      <w:pPr>
        <w:rPr>
          <w:b/>
        </w:rPr>
      </w:pPr>
      <w:r w:rsidRPr="00063AB5">
        <w:rPr>
          <w:b/>
        </w:rPr>
        <w:t>MAXIMIZING FEDERAL FUNDING FOR ROADS AND BRIDGES</w:t>
      </w:r>
    </w:p>
    <w:p w14:paraId="001ED6E6" w14:textId="77777777" w:rsidR="008947CC" w:rsidRPr="00063AB5" w:rsidRDefault="008947CC" w:rsidP="00573B49">
      <w:pPr>
        <w:rPr>
          <w:b/>
        </w:rPr>
      </w:pPr>
    </w:p>
    <w:p w14:paraId="3A26DB9E" w14:textId="77777777" w:rsidR="00E62E76" w:rsidRPr="00063AB5" w:rsidRDefault="00E62E76" w:rsidP="00573B49">
      <w:r w:rsidRPr="00063AB5">
        <w:t>Session will inform stakeholders of the various procedures and requirements associated with accepting and dispersing federal funds on capital improvement projects involving roads and bridges.  Applications, timelines, documentation, record keeping, use of consultants, training, and audits will be among the topics discussed.</w:t>
      </w:r>
    </w:p>
    <w:p w14:paraId="7FC420BA" w14:textId="77777777" w:rsidR="00E62E76" w:rsidRPr="00063AB5" w:rsidRDefault="00E62E76" w:rsidP="00573B49"/>
    <w:p w14:paraId="7EE493B6" w14:textId="77777777" w:rsidR="00E62E76" w:rsidRPr="00063AB5" w:rsidRDefault="00E62E76" w:rsidP="00573B49"/>
    <w:p w14:paraId="2203ABAC" w14:textId="77777777" w:rsidR="00E4729D" w:rsidRPr="00063AB5" w:rsidRDefault="00E4729D" w:rsidP="00E4729D">
      <w:r w:rsidRPr="00063AB5">
        <w:rPr>
          <w:b/>
        </w:rPr>
        <w:t>CPC for PE’s: 1.5</w:t>
      </w:r>
    </w:p>
    <w:p w14:paraId="01DDB763" w14:textId="77777777" w:rsidR="006B12DD" w:rsidRPr="00573B49" w:rsidRDefault="006B12DD" w:rsidP="00573B49">
      <w:bookmarkStart w:id="1" w:name="_GoBack"/>
      <w:bookmarkEnd w:id="1"/>
    </w:p>
    <w:sectPr w:rsidR="006B12DD" w:rsidRPr="00573B49">
      <w:pgSz w:w="12240" w:h="15840" w:code="1"/>
      <w:pgMar w:top="1440" w:right="1440" w:bottom="720" w:left="1440" w:header="792"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B4A"/>
    <w:multiLevelType w:val="singleLevel"/>
    <w:tmpl w:val="695A2D58"/>
    <w:lvl w:ilvl="0">
      <w:start w:val="196"/>
      <w:numFmt w:val="bullet"/>
      <w:lvlText w:val=""/>
      <w:lvlJc w:val="left"/>
      <w:pPr>
        <w:tabs>
          <w:tab w:val="num" w:pos="360"/>
        </w:tabs>
        <w:ind w:left="360" w:hanging="360"/>
      </w:pPr>
      <w:rPr>
        <w:rFonts w:ascii="Wingdings" w:hAnsi="Wingdings" w:hint="default"/>
      </w:rPr>
    </w:lvl>
  </w:abstractNum>
  <w:abstractNum w:abstractNumId="1" w15:restartNumberingAfterBreak="0">
    <w:nsid w:val="068C6B0C"/>
    <w:multiLevelType w:val="hybridMultilevel"/>
    <w:tmpl w:val="CE7289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00BA"/>
    <w:multiLevelType w:val="hybridMultilevel"/>
    <w:tmpl w:val="1070205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16C0F"/>
    <w:multiLevelType w:val="hybridMultilevel"/>
    <w:tmpl w:val="8FC27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6C413E8"/>
    <w:multiLevelType w:val="multilevel"/>
    <w:tmpl w:val="B03EE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27D4"/>
    <w:multiLevelType w:val="hybridMultilevel"/>
    <w:tmpl w:val="5732A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27FA7"/>
    <w:multiLevelType w:val="hybridMultilevel"/>
    <w:tmpl w:val="ED741C30"/>
    <w:lvl w:ilvl="0" w:tplc="8F2AC718">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9633B8"/>
    <w:multiLevelType w:val="hybridMultilevel"/>
    <w:tmpl w:val="BAA013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847CB8"/>
    <w:multiLevelType w:val="hybridMultilevel"/>
    <w:tmpl w:val="E50812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B23A18"/>
    <w:multiLevelType w:val="multilevel"/>
    <w:tmpl w:val="5732AC0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6D6965"/>
    <w:multiLevelType w:val="singleLevel"/>
    <w:tmpl w:val="3E4443A6"/>
    <w:lvl w:ilvl="0">
      <w:start w:val="12"/>
      <w:numFmt w:val="bullet"/>
      <w:lvlText w:val=""/>
      <w:lvlJc w:val="left"/>
      <w:pPr>
        <w:tabs>
          <w:tab w:val="num" w:pos="360"/>
        </w:tabs>
        <w:ind w:left="360" w:hanging="360"/>
      </w:pPr>
      <w:rPr>
        <w:rFonts w:ascii="Wingdings" w:hAnsi="Wingdings" w:hint="default"/>
      </w:rPr>
    </w:lvl>
  </w:abstractNum>
  <w:abstractNum w:abstractNumId="11" w15:restartNumberingAfterBreak="0">
    <w:nsid w:val="68A421D0"/>
    <w:multiLevelType w:val="singleLevel"/>
    <w:tmpl w:val="B4104132"/>
    <w:lvl w:ilvl="0">
      <w:start w:val="12"/>
      <w:numFmt w:val="bullet"/>
      <w:lvlText w:val=""/>
      <w:lvlJc w:val="left"/>
      <w:pPr>
        <w:tabs>
          <w:tab w:val="num" w:pos="360"/>
        </w:tabs>
        <w:ind w:left="360"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3"/>
  </w:num>
  <w:num w:numId="6">
    <w:abstractNumId w:val="5"/>
  </w:num>
  <w:num w:numId="7">
    <w:abstractNumId w:val="9"/>
  </w:num>
  <w:num w:numId="8">
    <w:abstractNumId w:val="7"/>
  </w:num>
  <w:num w:numId="9">
    <w:abstractNumId w:val="2"/>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06"/>
    <w:rsid w:val="00063AB5"/>
    <w:rsid w:val="00067B41"/>
    <w:rsid w:val="0007183A"/>
    <w:rsid w:val="000D40E6"/>
    <w:rsid w:val="000D5204"/>
    <w:rsid w:val="000E3B15"/>
    <w:rsid w:val="0015611D"/>
    <w:rsid w:val="00172D47"/>
    <w:rsid w:val="00173089"/>
    <w:rsid w:val="001805A3"/>
    <w:rsid w:val="001851DB"/>
    <w:rsid w:val="001C78F1"/>
    <w:rsid w:val="00241773"/>
    <w:rsid w:val="00266394"/>
    <w:rsid w:val="002E1EE5"/>
    <w:rsid w:val="002E4EC1"/>
    <w:rsid w:val="0030427D"/>
    <w:rsid w:val="00366352"/>
    <w:rsid w:val="00391B47"/>
    <w:rsid w:val="003B0AE1"/>
    <w:rsid w:val="003F1FA1"/>
    <w:rsid w:val="00401996"/>
    <w:rsid w:val="00421073"/>
    <w:rsid w:val="004B457F"/>
    <w:rsid w:val="004C328C"/>
    <w:rsid w:val="004F4EB8"/>
    <w:rsid w:val="00505D3D"/>
    <w:rsid w:val="00561E3B"/>
    <w:rsid w:val="00573B49"/>
    <w:rsid w:val="00593F76"/>
    <w:rsid w:val="0061571D"/>
    <w:rsid w:val="00667497"/>
    <w:rsid w:val="006B12DD"/>
    <w:rsid w:val="006F033B"/>
    <w:rsid w:val="006F26BA"/>
    <w:rsid w:val="006F4CC8"/>
    <w:rsid w:val="00727DAE"/>
    <w:rsid w:val="00740024"/>
    <w:rsid w:val="007438C2"/>
    <w:rsid w:val="00745028"/>
    <w:rsid w:val="007A0160"/>
    <w:rsid w:val="007F066E"/>
    <w:rsid w:val="00835518"/>
    <w:rsid w:val="008947CC"/>
    <w:rsid w:val="00897DD2"/>
    <w:rsid w:val="008C05ED"/>
    <w:rsid w:val="008E0DC1"/>
    <w:rsid w:val="009744A0"/>
    <w:rsid w:val="00984131"/>
    <w:rsid w:val="00A20671"/>
    <w:rsid w:val="00A47C72"/>
    <w:rsid w:val="00A65561"/>
    <w:rsid w:val="00AA3AEE"/>
    <w:rsid w:val="00AB5A7E"/>
    <w:rsid w:val="00AC770E"/>
    <w:rsid w:val="00AF4780"/>
    <w:rsid w:val="00B0174E"/>
    <w:rsid w:val="00B54CB1"/>
    <w:rsid w:val="00B62D42"/>
    <w:rsid w:val="00B76EC1"/>
    <w:rsid w:val="00B80D8D"/>
    <w:rsid w:val="00B917F4"/>
    <w:rsid w:val="00BC747F"/>
    <w:rsid w:val="00BD2684"/>
    <w:rsid w:val="00BF2DAB"/>
    <w:rsid w:val="00BF574A"/>
    <w:rsid w:val="00BF7FD6"/>
    <w:rsid w:val="00C74812"/>
    <w:rsid w:val="00CB29FA"/>
    <w:rsid w:val="00D10F99"/>
    <w:rsid w:val="00D113A5"/>
    <w:rsid w:val="00D124DC"/>
    <w:rsid w:val="00D37928"/>
    <w:rsid w:val="00D72B1C"/>
    <w:rsid w:val="00D74F06"/>
    <w:rsid w:val="00D7660A"/>
    <w:rsid w:val="00E3496A"/>
    <w:rsid w:val="00E4729D"/>
    <w:rsid w:val="00E6283D"/>
    <w:rsid w:val="00E62E76"/>
    <w:rsid w:val="00E77A1D"/>
    <w:rsid w:val="00EA62B8"/>
    <w:rsid w:val="00EB05B8"/>
    <w:rsid w:val="00EF0BA3"/>
    <w:rsid w:val="00EF3DAB"/>
    <w:rsid w:val="00F52D6B"/>
    <w:rsid w:val="00F67A06"/>
    <w:rsid w:val="00F96DD8"/>
    <w:rsid w:val="00FB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7F533A2"/>
  <w15:docId w15:val="{048645DE-768A-48F5-8B3C-EB3CF33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
    <w:name w:val="Body Text"/>
    <w:basedOn w:val="Normal"/>
    <w:pPr>
      <w:jc w:val="center"/>
    </w:pPr>
    <w:rPr>
      <w:b/>
      <w:sz w:val="24"/>
    </w:rPr>
  </w:style>
  <w:style w:type="paragraph" w:styleId="BalloonText">
    <w:name w:val="Balloon Text"/>
    <w:basedOn w:val="Normal"/>
    <w:semiHidden/>
    <w:rsid w:val="00D7660A"/>
    <w:rPr>
      <w:rFonts w:ascii="Tahoma" w:hAnsi="Tahoma" w:cs="Tahoma"/>
      <w:sz w:val="16"/>
      <w:szCs w:val="16"/>
    </w:rPr>
  </w:style>
  <w:style w:type="character" w:styleId="Strong">
    <w:name w:val="Strong"/>
    <w:qFormat/>
    <w:rsid w:val="00897DD2"/>
    <w:rPr>
      <w:b/>
      <w:bCs/>
    </w:rPr>
  </w:style>
  <w:style w:type="paragraph" w:styleId="ListParagraph">
    <w:name w:val="List Paragraph"/>
    <w:basedOn w:val="Normal"/>
    <w:uiPriority w:val="34"/>
    <w:qFormat/>
    <w:rsid w:val="00573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4939">
      <w:bodyDiv w:val="1"/>
      <w:marLeft w:val="0"/>
      <w:marRight w:val="0"/>
      <w:marTop w:val="0"/>
      <w:marBottom w:val="0"/>
      <w:divBdr>
        <w:top w:val="none" w:sz="0" w:space="0" w:color="auto"/>
        <w:left w:val="none" w:sz="0" w:space="0" w:color="auto"/>
        <w:bottom w:val="none" w:sz="0" w:space="0" w:color="auto"/>
        <w:right w:val="none" w:sz="0" w:space="0" w:color="auto"/>
      </w:divBdr>
    </w:div>
    <w:div w:id="7185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ENGINEERS</vt:lpstr>
    </vt:vector>
  </TitlesOfParts>
  <Company>NJSLOM</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ENGINEERS</dc:title>
  <dc:creator>Donna Bijou</dc:creator>
  <cp:lastModifiedBy>Lori Lee</cp:lastModifiedBy>
  <cp:revision>2</cp:revision>
  <cp:lastPrinted>2018-08-17T15:37:00Z</cp:lastPrinted>
  <dcterms:created xsi:type="dcterms:W3CDTF">2018-10-15T20:18:00Z</dcterms:created>
  <dcterms:modified xsi:type="dcterms:W3CDTF">2018-10-15T20:18:00Z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