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DF" w:rsidRDefault="005078DF" w:rsidP="005078DF">
      <w:pPr>
        <w:jc w:val="both"/>
      </w:pPr>
    </w:p>
    <w:p w:rsidR="005078DF" w:rsidRDefault="005078DF" w:rsidP="005078DF">
      <w:pPr>
        <w:jc w:val="both"/>
      </w:pPr>
    </w:p>
    <w:p w:rsidR="005078DF" w:rsidRPr="005078DF" w:rsidRDefault="005078DF" w:rsidP="005078DF">
      <w:pPr>
        <w:jc w:val="both"/>
        <w:rPr>
          <w:b/>
          <w:sz w:val="28"/>
          <w:szCs w:val="28"/>
          <w:u w:val="single"/>
        </w:rPr>
      </w:pPr>
      <w:r w:rsidRPr="005078DF">
        <w:rPr>
          <w:b/>
          <w:sz w:val="28"/>
          <w:szCs w:val="28"/>
          <w:u w:val="single"/>
        </w:rPr>
        <w:t>How to Apply:</w:t>
      </w:r>
    </w:p>
    <w:p w:rsidR="005078DF" w:rsidRDefault="005078DF" w:rsidP="005078DF">
      <w:pPr>
        <w:jc w:val="both"/>
      </w:pPr>
    </w:p>
    <w:p w:rsidR="005078DF" w:rsidRPr="005078DF" w:rsidRDefault="005078DF" w:rsidP="005078DF">
      <w:pPr>
        <w:pStyle w:val="ListParagraph"/>
        <w:numPr>
          <w:ilvl w:val="0"/>
          <w:numId w:val="1"/>
        </w:numPr>
        <w:jc w:val="both"/>
        <w:rPr>
          <w:sz w:val="28"/>
          <w:szCs w:val="28"/>
        </w:rPr>
      </w:pPr>
      <w:r w:rsidRPr="005078DF">
        <w:rPr>
          <w:sz w:val="28"/>
          <w:szCs w:val="28"/>
        </w:rPr>
        <w:t>Login to the SAGE as an authorized official or agency administrator role:</w:t>
      </w:r>
    </w:p>
    <w:p w:rsidR="005078DF" w:rsidRDefault="005078DF" w:rsidP="005078DF">
      <w:pPr>
        <w:pStyle w:val="ListParagraph"/>
        <w:jc w:val="both"/>
      </w:pPr>
      <w:hyperlink r:id="rId7" w:history="1">
        <w:r w:rsidRPr="005078DF">
          <w:rPr>
            <w:rStyle w:val="Hyperlink"/>
            <w:color w:val="0000FF"/>
          </w:rPr>
          <w:t>https://njsage.intelligrants.com/Login.aspx?APPTHEME=NJSAGE</w:t>
        </w:r>
      </w:hyperlink>
    </w:p>
    <w:p w:rsidR="005078DF" w:rsidRDefault="005078DF" w:rsidP="005078DF">
      <w:pPr>
        <w:pStyle w:val="ListParagraph"/>
        <w:jc w:val="both"/>
      </w:pPr>
    </w:p>
    <w:p w:rsidR="005078DF" w:rsidRDefault="005078DF" w:rsidP="005078DF">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74.25pt">
            <v:imagedata r:id="rId8" o:title="Login"/>
          </v:shape>
        </w:pict>
      </w:r>
    </w:p>
    <w:p w:rsidR="005427F1" w:rsidRDefault="005427F1" w:rsidP="00226D01">
      <w:pPr>
        <w:rPr>
          <w:sz w:val="28"/>
          <w:szCs w:val="28"/>
        </w:rPr>
      </w:pPr>
    </w:p>
    <w:p w:rsidR="005427F1" w:rsidRDefault="005427F1" w:rsidP="00226D01">
      <w:pPr>
        <w:rPr>
          <w:sz w:val="28"/>
          <w:szCs w:val="28"/>
        </w:rPr>
      </w:pPr>
    </w:p>
    <w:p w:rsidR="005427F1" w:rsidRDefault="005427F1" w:rsidP="00226D01">
      <w:pPr>
        <w:rPr>
          <w:sz w:val="28"/>
          <w:szCs w:val="28"/>
        </w:rPr>
      </w:pPr>
    </w:p>
    <w:p w:rsidR="005427F1" w:rsidRDefault="005427F1" w:rsidP="00226D01">
      <w:pPr>
        <w:rPr>
          <w:sz w:val="28"/>
          <w:szCs w:val="28"/>
        </w:rPr>
      </w:pPr>
    </w:p>
    <w:p w:rsidR="005427F1" w:rsidRDefault="005427F1" w:rsidP="00226D01">
      <w:pPr>
        <w:rPr>
          <w:sz w:val="28"/>
          <w:szCs w:val="28"/>
        </w:rPr>
      </w:pPr>
    </w:p>
    <w:p w:rsidR="005427F1" w:rsidRDefault="005427F1" w:rsidP="00226D01">
      <w:pPr>
        <w:rPr>
          <w:sz w:val="28"/>
          <w:szCs w:val="28"/>
        </w:rPr>
      </w:pPr>
    </w:p>
    <w:p w:rsidR="005427F1" w:rsidRDefault="005427F1" w:rsidP="00226D01">
      <w:pPr>
        <w:rPr>
          <w:sz w:val="28"/>
          <w:szCs w:val="28"/>
        </w:rPr>
      </w:pPr>
    </w:p>
    <w:p w:rsidR="005427F1" w:rsidRDefault="005427F1" w:rsidP="00226D01">
      <w:pPr>
        <w:rPr>
          <w:sz w:val="28"/>
          <w:szCs w:val="28"/>
        </w:rPr>
      </w:pPr>
    </w:p>
    <w:p w:rsidR="005427F1" w:rsidRDefault="005427F1" w:rsidP="00226D01">
      <w:pPr>
        <w:rPr>
          <w:sz w:val="28"/>
          <w:szCs w:val="28"/>
        </w:rPr>
      </w:pPr>
    </w:p>
    <w:p w:rsidR="005427F1" w:rsidRDefault="005427F1" w:rsidP="00226D01">
      <w:pPr>
        <w:rPr>
          <w:sz w:val="28"/>
          <w:szCs w:val="28"/>
        </w:rPr>
      </w:pPr>
    </w:p>
    <w:p w:rsidR="00226D01" w:rsidRPr="005078DF" w:rsidRDefault="00226D01" w:rsidP="00226D01">
      <w:pPr>
        <w:rPr>
          <w:sz w:val="28"/>
          <w:szCs w:val="28"/>
        </w:rPr>
      </w:pPr>
      <w:r w:rsidRPr="005078DF">
        <w:rPr>
          <w:sz w:val="28"/>
          <w:szCs w:val="28"/>
        </w:rPr>
        <w:lastRenderedPageBreak/>
        <w:t xml:space="preserve">Once logged in, please look for </w:t>
      </w:r>
      <w:r w:rsidRPr="005078DF">
        <w:rPr>
          <w:b/>
          <w:sz w:val="28"/>
          <w:szCs w:val="28"/>
        </w:rPr>
        <w:t>View Available Opportunity</w:t>
      </w:r>
      <w:r w:rsidRPr="005078DF">
        <w:rPr>
          <w:sz w:val="28"/>
          <w:szCs w:val="28"/>
        </w:rPr>
        <w:t xml:space="preserve"> section. Click on </w:t>
      </w:r>
      <w:r w:rsidRPr="005078DF">
        <w:rPr>
          <w:b/>
          <w:sz w:val="28"/>
          <w:szCs w:val="28"/>
        </w:rPr>
        <w:t>View Opportunities</w:t>
      </w:r>
      <w:r w:rsidRPr="005078DF">
        <w:rPr>
          <w:sz w:val="28"/>
          <w:szCs w:val="28"/>
        </w:rPr>
        <w:t xml:space="preserve"> button to see which programs are open.</w:t>
      </w:r>
    </w:p>
    <w:p w:rsidR="002702CC" w:rsidRDefault="002702CC"/>
    <w:p w:rsidR="00226D01" w:rsidRDefault="005078DF">
      <w:r>
        <w:pict>
          <v:shape id="_x0000_i1027" type="#_x0000_t75" style="width:468pt;height:500.25pt">
            <v:imagedata r:id="rId9" o:title="How to Apply 1"/>
          </v:shape>
        </w:pict>
      </w:r>
    </w:p>
    <w:p w:rsidR="005078DF" w:rsidRDefault="005078DF"/>
    <w:p w:rsidR="00226D01" w:rsidRDefault="00226D01"/>
    <w:p w:rsidR="005078DF" w:rsidRDefault="005078DF"/>
    <w:p w:rsidR="00226D01" w:rsidRDefault="00226D01"/>
    <w:p w:rsidR="00226D01" w:rsidRDefault="00226D01"/>
    <w:p w:rsidR="00226D01" w:rsidRDefault="00226D01"/>
    <w:p w:rsidR="00226D01" w:rsidRPr="005427F1" w:rsidRDefault="00226D01">
      <w:pPr>
        <w:rPr>
          <w:sz w:val="28"/>
          <w:szCs w:val="28"/>
        </w:rPr>
      </w:pPr>
      <w:r w:rsidRPr="005427F1">
        <w:rPr>
          <w:sz w:val="28"/>
          <w:szCs w:val="28"/>
        </w:rPr>
        <w:lastRenderedPageBreak/>
        <w:t xml:space="preserve">The Opportunities </w:t>
      </w:r>
      <w:proofErr w:type="gramStart"/>
      <w:r w:rsidRPr="005427F1">
        <w:rPr>
          <w:sz w:val="28"/>
          <w:szCs w:val="28"/>
        </w:rPr>
        <w:t>are listed</w:t>
      </w:r>
      <w:proofErr w:type="gramEnd"/>
      <w:r w:rsidRPr="005427F1">
        <w:rPr>
          <w:sz w:val="28"/>
          <w:szCs w:val="28"/>
        </w:rPr>
        <w:t xml:space="preserve"> in alphabetical order and includes all the agencies you are part of. Please scroll down to appropriate grant.</w:t>
      </w:r>
    </w:p>
    <w:p w:rsidR="00226D01" w:rsidRDefault="00226D01"/>
    <w:p w:rsidR="00226D01" w:rsidRDefault="00226D01">
      <w:r>
        <w:rPr>
          <w:noProof/>
        </w:rPr>
        <w:drawing>
          <wp:inline distT="0" distB="0" distL="0" distR="0">
            <wp:extent cx="5943600" cy="2400300"/>
            <wp:effectExtent l="0" t="0" r="0" b="0"/>
            <wp:docPr id="1" name="Picture 1" descr="C:\Users\TPTPAND\AppData\Local\Microsoft\Windows\INetCache\Content.Word\How to Apppl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PTPAND\AppData\Local\Microsoft\Windows\INetCache\Content.Word\How to Appply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00300"/>
                    </a:xfrm>
                    <a:prstGeom prst="rect">
                      <a:avLst/>
                    </a:prstGeom>
                    <a:noFill/>
                    <a:ln>
                      <a:noFill/>
                    </a:ln>
                  </pic:spPr>
                </pic:pic>
              </a:graphicData>
            </a:graphic>
          </wp:inline>
        </w:drawing>
      </w:r>
    </w:p>
    <w:p w:rsidR="00226D01" w:rsidRDefault="00226D01"/>
    <w:p w:rsidR="005078DF" w:rsidRDefault="005078DF"/>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Default="00226D01"/>
    <w:p w:rsidR="00226D01" w:rsidRPr="005427F1" w:rsidRDefault="00226D01" w:rsidP="00226D01">
      <w:pPr>
        <w:rPr>
          <w:sz w:val="28"/>
          <w:szCs w:val="28"/>
        </w:rPr>
      </w:pPr>
      <w:r w:rsidRPr="005427F1">
        <w:rPr>
          <w:sz w:val="28"/>
          <w:szCs w:val="28"/>
        </w:rPr>
        <w:t>You can also search for the grant program you are looking for by using the search functionality.</w:t>
      </w:r>
    </w:p>
    <w:p w:rsidR="00226D01" w:rsidRPr="005427F1" w:rsidRDefault="00226D01">
      <w:pPr>
        <w:rPr>
          <w:sz w:val="28"/>
          <w:szCs w:val="28"/>
        </w:rPr>
      </w:pPr>
    </w:p>
    <w:p w:rsidR="00226D01" w:rsidRDefault="00226D01"/>
    <w:p w:rsidR="00226D01" w:rsidRDefault="00226D01"/>
    <w:p w:rsidR="00226D01" w:rsidRDefault="00226D01">
      <w:r w:rsidRPr="00226D01">
        <w:rPr>
          <w:noProof/>
        </w:rPr>
        <w:drawing>
          <wp:inline distT="0" distB="0" distL="0" distR="0">
            <wp:extent cx="5467350" cy="5056551"/>
            <wp:effectExtent l="0" t="0" r="0" b="0"/>
            <wp:docPr id="2" name="Picture 2" descr="C:\Users\TPTPAND\Documents\My Work Items\State Aid\2019 Applications\Solicitation'\How to Appl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PTPAND\Documents\My Work Items\State Aid\2019 Applications\Solicitation'\How to Apply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856" cy="5082915"/>
                    </a:xfrm>
                    <a:prstGeom prst="rect">
                      <a:avLst/>
                    </a:prstGeom>
                    <a:noFill/>
                    <a:ln>
                      <a:noFill/>
                    </a:ln>
                  </pic:spPr>
                </pic:pic>
              </a:graphicData>
            </a:graphic>
          </wp:inline>
        </w:drawing>
      </w:r>
    </w:p>
    <w:p w:rsidR="005427F1" w:rsidRDefault="005427F1"/>
    <w:p w:rsidR="005427F1" w:rsidRDefault="005427F1"/>
    <w:p w:rsidR="005427F1" w:rsidRDefault="005427F1"/>
    <w:p w:rsidR="005427F1" w:rsidRDefault="005427F1"/>
    <w:p w:rsidR="005427F1" w:rsidRDefault="005427F1"/>
    <w:p w:rsidR="005427F1" w:rsidRDefault="005427F1"/>
    <w:p w:rsidR="005427F1" w:rsidRDefault="005427F1"/>
    <w:p w:rsidR="005427F1" w:rsidRDefault="005427F1"/>
    <w:p w:rsidR="005427F1" w:rsidRDefault="005427F1"/>
    <w:p w:rsidR="00226D01" w:rsidRDefault="00226D01">
      <w:r>
        <w:lastRenderedPageBreak/>
        <w:t>Once you find the program you are looking for, click on Apply Now button. This should start your applications.</w:t>
      </w:r>
    </w:p>
    <w:p w:rsidR="00226D01" w:rsidRDefault="00226D01"/>
    <w:p w:rsidR="00226D01" w:rsidRDefault="00226D01">
      <w:proofErr w:type="gramStart"/>
      <w:r>
        <w:t>Also</w:t>
      </w:r>
      <w:proofErr w:type="gramEnd"/>
      <w:r>
        <w:t>, Training videos are available for guidance under “Training Materials”. Please look under “videos” Section and click on “NJDOT Application Submission” link. If you are not familiar with this version of SAGE, please look at “NJDOT IG16 Webinar”</w:t>
      </w:r>
      <w:r w:rsidR="005427F1">
        <w:t xml:space="preserve"> videos and the videos will walk you through </w:t>
      </w:r>
      <w:proofErr w:type="gramStart"/>
      <w:r>
        <w:t>the features and how to navigate in new SAGE</w:t>
      </w:r>
      <w:proofErr w:type="gramEnd"/>
      <w:r>
        <w:t>.</w:t>
      </w:r>
    </w:p>
    <w:p w:rsidR="005427F1" w:rsidRDefault="005427F1"/>
    <w:p w:rsidR="005427F1" w:rsidRDefault="005427F1"/>
    <w:p w:rsidR="00226D01" w:rsidRDefault="00226D01">
      <w:r>
        <w:pict>
          <v:shape id="_x0000_i1035" type="#_x0000_t75" style="width:468pt;height:385.5pt">
            <v:imagedata r:id="rId12" o:title="Training Videos"/>
          </v:shape>
        </w:pict>
      </w:r>
    </w:p>
    <w:p w:rsidR="00FF5DC9" w:rsidRDefault="00FF5DC9"/>
    <w:p w:rsidR="00FF5DC9" w:rsidRDefault="00FF5DC9">
      <w:r>
        <w:t xml:space="preserve">If you have any questions, please contact Local Aid Technology Solutions Group at </w:t>
      </w:r>
      <w:hyperlink r:id="rId13" w:history="1">
        <w:r w:rsidRPr="00020F8E">
          <w:rPr>
            <w:rStyle w:val="Hyperlink"/>
          </w:rPr>
          <w:t>DOT-LocalAid.TechSolutions@dot.nj.gov</w:t>
        </w:r>
      </w:hyperlink>
      <w:r>
        <w:t xml:space="preserve"> </w:t>
      </w:r>
      <w:bookmarkStart w:id="0" w:name="_GoBack"/>
      <w:bookmarkEnd w:id="0"/>
    </w:p>
    <w:sectPr w:rsidR="00FF5D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404" w:rsidRDefault="004A5404" w:rsidP="00226D01">
      <w:r>
        <w:separator/>
      </w:r>
    </w:p>
  </w:endnote>
  <w:endnote w:type="continuationSeparator" w:id="0">
    <w:p w:rsidR="004A5404" w:rsidRDefault="004A5404" w:rsidP="0022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404" w:rsidRDefault="004A5404" w:rsidP="00226D01">
      <w:r>
        <w:separator/>
      </w:r>
    </w:p>
  </w:footnote>
  <w:footnote w:type="continuationSeparator" w:id="0">
    <w:p w:rsidR="004A5404" w:rsidRDefault="004A5404" w:rsidP="00226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49E3"/>
    <w:multiLevelType w:val="hybridMultilevel"/>
    <w:tmpl w:val="9E84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DF"/>
    <w:rsid w:val="00226D01"/>
    <w:rsid w:val="002702CC"/>
    <w:rsid w:val="004A5404"/>
    <w:rsid w:val="005078DF"/>
    <w:rsid w:val="005427F1"/>
    <w:rsid w:val="00C91BAB"/>
    <w:rsid w:val="00FF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3AAE"/>
  <w15:chartTrackingRefBased/>
  <w15:docId w15:val="{AE026B59-BC95-4C68-84A9-232E97FC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8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DF"/>
    <w:pPr>
      <w:ind w:left="720"/>
      <w:contextualSpacing/>
    </w:pPr>
  </w:style>
  <w:style w:type="character" w:styleId="Hyperlink">
    <w:name w:val="Hyperlink"/>
    <w:basedOn w:val="DefaultParagraphFont"/>
    <w:uiPriority w:val="99"/>
    <w:unhideWhenUsed/>
    <w:rsid w:val="005078DF"/>
    <w:rPr>
      <w:color w:val="0563C1" w:themeColor="hyperlink"/>
      <w:u w:val="single"/>
    </w:rPr>
  </w:style>
  <w:style w:type="paragraph" w:styleId="Header">
    <w:name w:val="header"/>
    <w:basedOn w:val="Normal"/>
    <w:link w:val="HeaderChar"/>
    <w:uiPriority w:val="99"/>
    <w:unhideWhenUsed/>
    <w:rsid w:val="00226D01"/>
    <w:pPr>
      <w:tabs>
        <w:tab w:val="center" w:pos="4680"/>
        <w:tab w:val="right" w:pos="9360"/>
      </w:tabs>
    </w:pPr>
  </w:style>
  <w:style w:type="character" w:customStyle="1" w:styleId="HeaderChar">
    <w:name w:val="Header Char"/>
    <w:basedOn w:val="DefaultParagraphFont"/>
    <w:link w:val="Header"/>
    <w:uiPriority w:val="99"/>
    <w:rsid w:val="00226D01"/>
  </w:style>
  <w:style w:type="paragraph" w:styleId="Footer">
    <w:name w:val="footer"/>
    <w:basedOn w:val="Normal"/>
    <w:link w:val="FooterChar"/>
    <w:uiPriority w:val="99"/>
    <w:unhideWhenUsed/>
    <w:rsid w:val="00226D01"/>
    <w:pPr>
      <w:tabs>
        <w:tab w:val="center" w:pos="4680"/>
        <w:tab w:val="right" w:pos="9360"/>
      </w:tabs>
    </w:pPr>
  </w:style>
  <w:style w:type="character" w:customStyle="1" w:styleId="FooterChar">
    <w:name w:val="Footer Char"/>
    <w:basedOn w:val="DefaultParagraphFont"/>
    <w:link w:val="Footer"/>
    <w:uiPriority w:val="99"/>
    <w:rsid w:val="00226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004">
      <w:bodyDiv w:val="1"/>
      <w:marLeft w:val="0"/>
      <w:marRight w:val="0"/>
      <w:marTop w:val="0"/>
      <w:marBottom w:val="0"/>
      <w:divBdr>
        <w:top w:val="none" w:sz="0" w:space="0" w:color="auto"/>
        <w:left w:val="none" w:sz="0" w:space="0" w:color="auto"/>
        <w:bottom w:val="none" w:sz="0" w:space="0" w:color="auto"/>
        <w:right w:val="none" w:sz="0" w:space="0" w:color="auto"/>
      </w:divBdr>
    </w:div>
    <w:div w:id="154560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T-LocalAid.TechSolutions@dot.nj.gov" TargetMode="External"/><Relationship Id="rId3" Type="http://schemas.openxmlformats.org/officeDocument/2006/relationships/settings" Target="settings.xml"/><Relationship Id="rId7" Type="http://schemas.openxmlformats.org/officeDocument/2006/relationships/hyperlink" Target="https://njsage.intelligrants.com/Login.aspx?APPTHEME=NJSAGE"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Jersey Dept of Transportation</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Pandit, Komila</dc:creator>
  <cp:keywords/>
  <dc:description/>
  <cp:lastModifiedBy>Pandit, Komila</cp:lastModifiedBy>
  <cp:revision>2</cp:revision>
  <dcterms:created xsi:type="dcterms:W3CDTF">2018-07-24T19:13:00Z</dcterms:created>
  <dcterms:modified xsi:type="dcterms:W3CDTF">2018-07-24T19:37:00Z</dcterms:modified>
</cp:coreProperties>
</file>